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003" w:rsidRPr="00905003" w:rsidRDefault="003507C2" w:rsidP="0090500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ПОЛОЖЕНИЕ</w:t>
      </w:r>
      <w:r w:rsidR="00905003"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</w:p>
    <w:p w:rsidR="003507C2" w:rsidRPr="003507C2" w:rsidRDefault="00905003" w:rsidP="003507C2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о порядке проведения </w:t>
      </w: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межвузовской студенческой предметной олимпиады </w:t>
      </w: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по Криминалистике</w:t>
      </w:r>
      <w:r w:rsidR="003507C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  <w:r w:rsidR="003507C2" w:rsidRPr="003507C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«Современная криминалистика» </w:t>
      </w:r>
    </w:p>
    <w:p w:rsidR="00905003" w:rsidRPr="00905003" w:rsidRDefault="003507C2" w:rsidP="003507C2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3507C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(с применением дистанционных технологий)</w:t>
      </w:r>
    </w:p>
    <w:p w:rsidR="00905003" w:rsidRPr="00905003" w:rsidRDefault="00905003" w:rsidP="00BA223D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</w:t>
      </w: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. Общие положения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0" w:name="_GoBack"/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1.1. Организатором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межвузовской студенческой предметной олимпиады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по криминалистике (далее -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лимпиады) является 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филиал РТУ МИРЭА в г. Ставрополе и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АНО ВО Северо-Кавказск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ий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социальн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ый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институт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1.2. Настоящее положение об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лимпиаде определяет порядок организации, проведения и оценки результатов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лимпиады.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1.3. Целями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лимпиады являются повышение уровня знаний обучающихся в области криминалистики.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1.4. Участниками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лимпиады могут быть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учащиеся образовательных организаций, реализующих образовательные программы высшего образования (программ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)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905003" w:rsidRDefault="00905003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II</w:t>
      </w: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.</w:t>
      </w:r>
      <w:r w:rsidR="0000048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 xml:space="preserve"> Порядок организации о</w:t>
      </w: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лимпиады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2.1. Олимпиада проводится 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базе АНО </w:t>
      </w:r>
      <w:proofErr w:type="gramStart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ВО</w:t>
      </w:r>
      <w:proofErr w:type="gramEnd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Северо-Кавказского</w:t>
      </w:r>
      <w:proofErr w:type="gramEnd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социального института (1 этап) и филиал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РТУ МИРЭА в г. Ставрополе (2 и 3 этап).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2.2.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Олимпиада проводится с </w:t>
      </w:r>
      <w:r w:rsidR="00000483" w:rsidRPr="00000483">
        <w:rPr>
          <w:rFonts w:ascii="Times New Roman" w:eastAsiaTheme="minorEastAsia" w:hAnsi="Times New Roman" w:cs="Times New Roman"/>
          <w:sz w:val="24"/>
          <w:szCs w:val="24"/>
          <w:lang w:eastAsia="ru-RU"/>
        </w:rPr>
        <w:t>21 по 22 марта 2025 года в три этапа</w:t>
      </w:r>
      <w:r w:rsid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ПЕРВЫЙ ЭТАП - </w:t>
      </w:r>
      <w:r w:rsidR="00000483">
        <w:rPr>
          <w:rFonts w:ascii="Times New Roman" w:eastAsiaTheme="minorEastAsia" w:hAnsi="Times New Roman" w:cs="Times New Roman"/>
          <w:sz w:val="24"/>
          <w:szCs w:val="24"/>
          <w:lang w:eastAsia="ru-RU"/>
        </w:rPr>
        <w:t>21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марта 202</w:t>
      </w:r>
      <w:r w:rsidR="00000483">
        <w:rPr>
          <w:rFonts w:ascii="Times New Roman" w:eastAsiaTheme="minorEastAsia" w:hAnsi="Times New Roman" w:cs="Times New Roman"/>
          <w:sz w:val="24"/>
          <w:szCs w:val="24"/>
          <w:lang w:eastAsia="ru-RU"/>
        </w:rPr>
        <w:t>5</w:t>
      </w:r>
      <w:r w:rsid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 (с 10.00 по 14.00 </w:t>
      </w:r>
      <w:proofErr w:type="spellStart"/>
      <w:r w:rsid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мск</w:t>
      </w:r>
      <w:proofErr w:type="spellEnd"/>
      <w:r w:rsid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>.).</w:t>
      </w:r>
    </w:p>
    <w:p w:rsidR="00905003" w:rsidRPr="00BA223D" w:rsidRDefault="0000048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ВТОРОЙ И ТРЕТИЙ ЭТАП - 22</w:t>
      </w:r>
      <w:r w:rsidR="00905003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марта 202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5</w:t>
      </w:r>
      <w:r w:rsid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 (с 00.00 по 23.59 </w:t>
      </w:r>
      <w:proofErr w:type="spellStart"/>
      <w:r w:rsid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мск</w:t>
      </w:r>
      <w:proofErr w:type="spellEnd"/>
      <w:r w:rsid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>.).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ПОДВЕДЕНИЕ ИТОГОВ олимпиады – </w:t>
      </w:r>
      <w:r w:rsidR="00000483">
        <w:rPr>
          <w:rFonts w:ascii="Times New Roman" w:eastAsiaTheme="minorEastAsia" w:hAnsi="Times New Roman" w:cs="Times New Roman"/>
          <w:sz w:val="24"/>
          <w:szCs w:val="24"/>
          <w:lang w:eastAsia="ru-RU"/>
        </w:rPr>
        <w:t>24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марта 202</w:t>
      </w:r>
      <w:r w:rsidR="00000483">
        <w:rPr>
          <w:rFonts w:ascii="Times New Roman" w:eastAsiaTheme="minorEastAsia" w:hAnsi="Times New Roman" w:cs="Times New Roman"/>
          <w:sz w:val="24"/>
          <w:szCs w:val="24"/>
          <w:lang w:eastAsia="ru-RU"/>
        </w:rPr>
        <w:t>5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года.</w:t>
      </w:r>
    </w:p>
    <w:p w:rsidR="00905003" w:rsidRPr="00905003" w:rsidRDefault="00905003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III</w:t>
      </w:r>
      <w:r w:rsidR="0000048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. Порядок проведения о</w:t>
      </w: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лимпиады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3.1. ПЕРВЫЙ ЭТАП. </w:t>
      </w:r>
      <w:r w:rsidR="00000483" w:rsidRPr="00000483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Авторское</w:t>
      </w:r>
      <w:r w:rsidR="00000483" w:rsidRPr="0000048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000483" w:rsidRPr="00000483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изложение выбранной темы.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Направления для написания авторского изложения темы: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1. Общая теория криминалистики.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 </w:t>
      </w:r>
      <w:r w:rsidR="00D96282" w:rsidRPr="00D96282">
        <w:rPr>
          <w:rFonts w:ascii="Times New Roman" w:eastAsiaTheme="minorEastAsia" w:hAnsi="Times New Roman" w:cs="Times New Roman"/>
          <w:sz w:val="24"/>
          <w:szCs w:val="24"/>
          <w:lang w:eastAsia="ru-RU"/>
        </w:rPr>
        <w:t>Этапы становления и перспективы развития криминалистической техники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3. </w:t>
      </w:r>
      <w:r w:rsidR="00D96282" w:rsidRPr="00D96282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Теоретические основы и тактические особенности проведения отдельных следственных действий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4. </w:t>
      </w:r>
      <w:r w:rsidR="00D96282" w:rsidRPr="00D96282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Методика расследования и раскрытия отдельных видов преступлений на современном этапе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Требования к содержанию авторского изложения выбранной темы: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соответствие заявленному направлению (теме);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актуальность, теоретическая и практическая значимость;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содержательность и аргументированность;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творческий подход и оригинальность;</w:t>
      </w:r>
    </w:p>
    <w:p w:rsidR="00077222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правильность и корректное использование научных понятий и определений</w:t>
      </w:r>
      <w:r w:rsid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>;</w:t>
      </w:r>
    </w:p>
    <w:p w:rsidR="00077222" w:rsidRPr="00077222" w:rsidRDefault="00077222" w:rsidP="00077222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- </w:t>
      </w:r>
      <w:r w:rsidRP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завершенность и структурированность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;</w:t>
      </w:r>
    </w:p>
    <w:p w:rsidR="00905003" w:rsidRPr="00BA223D" w:rsidRDefault="00077222" w:rsidP="00077222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- </w:t>
      </w:r>
      <w:r w:rsidRP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оригинальность (уникальность текста должна быть выше 60% при проверке в онлайн-сервисе Antiplagiat.ru.).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Требования к подготовке и оформлению текста: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параметры страницы: (слева – 3 см., справа – 1 см., вверху и внизу - 2 см.);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- </w:t>
      </w:r>
      <w:proofErr w:type="gram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шрифт</w:t>
      </w:r>
      <w:proofErr w:type="gramEnd"/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: Times New Roman;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- </w:t>
      </w:r>
      <w:proofErr w:type="gram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размер</w:t>
      </w:r>
      <w:proofErr w:type="gramEnd"/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шрифта</w:t>
      </w:r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 – 14;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отступ в тексте – 1,25;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интервал – полуторный.</w:t>
      </w:r>
    </w:p>
    <w:p w:rsidR="00000483" w:rsidRPr="00000483" w:rsidRDefault="00000483" w:rsidP="00000483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000483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Тезисы необходимо прислать не позднее 17 марта 2025 года. Проверка авторского изложения выбранной темы осуществляется членами жюри.</w:t>
      </w:r>
    </w:p>
    <w:p w:rsidR="00000483" w:rsidRPr="00000483" w:rsidRDefault="00000483" w:rsidP="00000483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000483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Максимальное количество баллов при выполнении заданий первого этапа – 10.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3.2. ВТОРОЙ ЭТАП.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рамках данного этапа участникам олимпиады будет предложено выполнить тестовые задания в форме вопросов (базового и повышенного уровня) </w:t>
      </w:r>
      <w:r w:rsid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 отведенное время (45 минут).</w:t>
      </w:r>
    </w:p>
    <w:p w:rsidR="0000048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Банк заданий составляют 15 заданий базового уровня и 15 заданий повышенного уровня.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 xml:space="preserve">За правильное выполнение задания базового уровня присуждается 1 балл, задания повышенного уровня – 2 балла. </w:t>
      </w:r>
    </w:p>
    <w:p w:rsidR="0000048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Максимальное количество баллов при выполнении заданий второго этапа – 45.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Пример вопросов в тестовой форме.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  <w:t>1. Линии, образующиеся от складок кожи в местах сгиба</w:t>
      </w:r>
      <w:r w:rsidR="00077222"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  <w:t xml:space="preserve"> </w:t>
      </w:r>
      <w:r w:rsidRPr="00BA223D"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  <w:t>фаланг пальцев и ладони, называются: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1)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флексорными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2) белыми;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3) папиллярными;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4) шрамами;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5) рубцами.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3.3. ТРЕТИЙ ЭТАП.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этом этапе обучающимся будет предложено выполнить «задания на соответствие» и решить «ситуационные задания» за отведенное время (45 минут). </w:t>
      </w:r>
    </w:p>
    <w:p w:rsidR="0000048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Банк заданий составляют 5 «заданий на соответствие» и 5</w:t>
      </w:r>
      <w:r w:rsidR="0007722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«ситуационных заданий». За правильное выполнение «задания на соответствие» присуждается 4 балла, «ситуационного задания» – 5 баллов. 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Максимальное количество баллов при выполнении заданий третьего этапа – 45.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Пример ситуационного задания в тестовой форме.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u w:val="single"/>
          <w:lang w:eastAsia="ru-RU"/>
        </w:rPr>
        <w:t>Решите ситуацию</w:t>
      </w: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 гражданина, подозреваемого в совершении кражи из помещения, изъяли связку ключей. Чтобы выяснить, имеется ли среди них ключ, позволяющий открыть замок этого помещения, следователь произвел эксперимент – в присутствии двух граждан попробовал каждым из ключей открыть замок. Обнаружив подходящий ключ, он закрепил в протоколах допросов указанных граждан это обстоятельство. </w:t>
      </w:r>
    </w:p>
    <w:p w:rsidR="00905003" w:rsidRPr="00BA223D" w:rsidRDefault="00905003" w:rsidP="00077222">
      <w:pPr>
        <w:widowControl w:val="0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Правильно ли поступил следователь? </w:t>
      </w:r>
    </w:p>
    <w:p w:rsidR="00905003" w:rsidRPr="00BA223D" w:rsidRDefault="00905003" w:rsidP="00077222">
      <w:pPr>
        <w:widowControl w:val="0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Существует ли </w:t>
      </w:r>
      <w:proofErr w:type="gramStart"/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более оптимальные</w:t>
      </w:r>
      <w:proofErr w:type="gramEnd"/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пути решения возникшей задачи?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Пример задания на соответствие в тестовой форме.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представленном задании необходимо правильно выбрать наименование частей сабли представленных на рисунке.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8C94A67" wp14:editId="5D3841BC">
            <wp:extent cx="3083560" cy="840105"/>
            <wp:effectExtent l="0" t="0" r="2540" b="0"/>
            <wp:docPr id="2" name="Рисунок 2" descr="hello_html_7fc8b8d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ello_html_7fc8b8de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3560" cy="840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боевой конец;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дола;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дужка эфеса;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клинок;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лезвие;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обух;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рукоять;</w:t>
      </w:r>
    </w:p>
    <w:p w:rsid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эфес.</w:t>
      </w:r>
    </w:p>
    <w:p w:rsidR="00000483" w:rsidRPr="00000483" w:rsidRDefault="00000483" w:rsidP="000772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0483">
        <w:rPr>
          <w:rFonts w:ascii="Times New Roman" w:hAnsi="Times New Roman"/>
          <w:sz w:val="24"/>
          <w:szCs w:val="24"/>
        </w:rPr>
        <w:t>Максимальное количество</w:t>
      </w:r>
      <w:r>
        <w:rPr>
          <w:rFonts w:ascii="Times New Roman" w:hAnsi="Times New Roman"/>
          <w:sz w:val="24"/>
          <w:szCs w:val="24"/>
        </w:rPr>
        <w:t xml:space="preserve"> баллов при выполнении заданий о</w:t>
      </w:r>
      <w:r w:rsidRPr="00000483">
        <w:rPr>
          <w:rFonts w:ascii="Times New Roman" w:hAnsi="Times New Roman"/>
          <w:sz w:val="24"/>
          <w:szCs w:val="24"/>
        </w:rPr>
        <w:t xml:space="preserve">лимпиады – 100. </w:t>
      </w:r>
    </w:p>
    <w:p w:rsidR="00905003" w:rsidRPr="00905003" w:rsidRDefault="00905003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IV</w:t>
      </w:r>
      <w:r w:rsidR="0000048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. Порядок оценки результатов о</w:t>
      </w: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лимпиады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4.1. Сроки проверки выполненных заданий </w:t>
      </w:r>
      <w:r w:rsidR="00000483">
        <w:rPr>
          <w:rFonts w:ascii="Times New Roman" w:eastAsiaTheme="minorEastAsia" w:hAnsi="Times New Roman" w:cs="Times New Roman"/>
          <w:sz w:val="24"/>
          <w:szCs w:val="24"/>
          <w:lang w:eastAsia="ru-RU"/>
        </w:rPr>
        <w:t>24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марта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202</w:t>
      </w:r>
      <w:r w:rsidR="00000483">
        <w:rPr>
          <w:rFonts w:ascii="Times New Roman" w:eastAsiaTheme="minorEastAsia" w:hAnsi="Times New Roman" w:cs="Times New Roman"/>
          <w:sz w:val="24"/>
          <w:szCs w:val="24"/>
          <w:lang w:eastAsia="ru-RU"/>
        </w:rPr>
        <w:t>5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года.</w:t>
      </w:r>
    </w:p>
    <w:p w:rsidR="00905003" w:rsidRPr="00905003" w:rsidRDefault="0000048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4.2. Победители о</w:t>
      </w:r>
      <w:r w:rsidR="00905003"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лимпиады будут награждены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ценными призами и </w:t>
      </w:r>
      <w:r w:rsidR="00905003"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Дипломами </w:t>
      </w:r>
      <w:r w:rsidR="00905003" w:rsidRPr="00905003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I</w:t>
      </w:r>
      <w:r w:rsidR="00905003"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степени; </w:t>
      </w:r>
      <w:r w:rsidR="00905003" w:rsidRPr="00905003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II</w:t>
      </w:r>
      <w:r w:rsidR="00905003"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степени; </w:t>
      </w:r>
      <w:r w:rsidR="00905003" w:rsidRPr="00905003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III</w:t>
      </w:r>
      <w:r w:rsidR="00905003"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степени, остальные участники, по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лучат сертификаты об участии в о</w:t>
      </w:r>
      <w:r w:rsidR="00905003"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лимпиад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е.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4.3. Проверка заданий осуществляется членами жюри олимпиады.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4.4. В состав жюри включаются члены профессорско-преподавательского состава филиала РТУ МИЭА в г. Ставрополе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АНО </w:t>
      </w:r>
      <w:proofErr w:type="gramStart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ВО</w:t>
      </w:r>
      <w:proofErr w:type="gramEnd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Северо-Кавказского социального института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, а так же практикующие сотрудники правоохранительных о</w:t>
      </w:r>
      <w:r w:rsidR="00D96282">
        <w:rPr>
          <w:rFonts w:ascii="Times New Roman" w:eastAsiaTheme="minorEastAsia" w:hAnsi="Times New Roman" w:cs="Times New Roman"/>
          <w:sz w:val="24"/>
          <w:szCs w:val="24"/>
          <w:lang w:eastAsia="ru-RU"/>
        </w:rPr>
        <w:t>р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ганов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4.5. Рассмотрение а</w:t>
      </w:r>
      <w:r w:rsidR="00000483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пелляций на оценки результатов 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лимпиады не предусматривается.</w:t>
      </w:r>
      <w:bookmarkEnd w:id="0"/>
    </w:p>
    <w:sectPr w:rsidR="00905003" w:rsidRPr="00905003" w:rsidSect="00077222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B3B66"/>
    <w:multiLevelType w:val="hybridMultilevel"/>
    <w:tmpl w:val="56DA74C2"/>
    <w:lvl w:ilvl="0" w:tplc="9D88E9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2EE"/>
    <w:rsid w:val="00000483"/>
    <w:rsid w:val="000243C8"/>
    <w:rsid w:val="00077222"/>
    <w:rsid w:val="0008219D"/>
    <w:rsid w:val="001B15A5"/>
    <w:rsid w:val="003507C2"/>
    <w:rsid w:val="004175AC"/>
    <w:rsid w:val="004C358C"/>
    <w:rsid w:val="00557EFC"/>
    <w:rsid w:val="005E1020"/>
    <w:rsid w:val="00853592"/>
    <w:rsid w:val="008A485D"/>
    <w:rsid w:val="008B302D"/>
    <w:rsid w:val="00905003"/>
    <w:rsid w:val="009433DF"/>
    <w:rsid w:val="0095501A"/>
    <w:rsid w:val="00995D04"/>
    <w:rsid w:val="009F4EC7"/>
    <w:rsid w:val="00AA4893"/>
    <w:rsid w:val="00B8102E"/>
    <w:rsid w:val="00BA223D"/>
    <w:rsid w:val="00C24417"/>
    <w:rsid w:val="00C90B5A"/>
    <w:rsid w:val="00CB734C"/>
    <w:rsid w:val="00D612EE"/>
    <w:rsid w:val="00D96282"/>
    <w:rsid w:val="00DA1C31"/>
    <w:rsid w:val="00EF2386"/>
    <w:rsid w:val="00F169D6"/>
    <w:rsid w:val="00F73F9A"/>
    <w:rsid w:val="00F94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3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4E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F4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E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3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4E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F4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E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2</Pages>
  <Words>754</Words>
  <Characters>4303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admin</cp:lastModifiedBy>
  <cp:revision>21</cp:revision>
  <cp:lastPrinted>2021-04-16T10:50:00Z</cp:lastPrinted>
  <dcterms:created xsi:type="dcterms:W3CDTF">2021-04-15T06:40:00Z</dcterms:created>
  <dcterms:modified xsi:type="dcterms:W3CDTF">2025-03-04T06:51:00Z</dcterms:modified>
</cp:coreProperties>
</file>